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868FB" w:rsidRPr="00C8401B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D36C0F" w:rsidRDefault="00EA4530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Fundamentals of Accounting</w:t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36C0F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D36C0F" w:rsidRDefault="00BD4E46" w:rsidP="0080409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Times New Roman" w:hAnsi="Times New Roman" w:cs="Arial"/>
                <w:sz w:val="20"/>
                <w:szCs w:val="20"/>
                <w:lang w:val="en-GB"/>
              </w:rPr>
              <w:t>E</w:t>
            </w:r>
            <w:r w:rsidR="00EA4530">
              <w:rPr>
                <w:rFonts w:ascii="Times New Roman" w:hAnsi="Times New Roman" w:cs="Arial"/>
                <w:sz w:val="20"/>
                <w:szCs w:val="20"/>
                <w:lang w:val="en-GB"/>
              </w:rPr>
              <w:t>CA007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36703A" w:rsidRDefault="00531547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1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4E46" w:rsidRPr="00D36C0F" w:rsidRDefault="00BD4E46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6703A">
              <w:rPr>
                <w:rFonts w:ascii="Times New Roman" w:hAnsi="Times New Roman"/>
                <w:sz w:val="20"/>
                <w:szCs w:val="20"/>
                <w:lang w:val="en-GB"/>
              </w:rPr>
              <w:t>Slavko Šodan, Assistant 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36703A" w:rsidRDefault="00D30B6A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6</w:t>
            </w:r>
          </w:p>
        </w:tc>
      </w:tr>
      <w:tr w:rsidR="007868FB" w:rsidRPr="00C8401B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31547" w:rsidRDefault="00EA4530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Ivana Perica</w:t>
            </w:r>
            <w:r w:rsidR="00531547" w:rsidRPr="00531547">
              <w:rPr>
                <w:rFonts w:ascii="Times New Roman" w:hAnsi="Times New Roman"/>
                <w:sz w:val="20"/>
                <w:szCs w:val="20"/>
                <w:lang w:val="en-GB"/>
              </w:rPr>
              <w:t>, MA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D36C0F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D36C0F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D36C0F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7868FB" w:rsidRPr="00C8401B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D36C0F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D36C0F" w:rsidRDefault="00BD4E46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D36C0F" w:rsidRDefault="00BD4E46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D36C0F" w:rsidRDefault="0080409A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D36C0F" w:rsidRDefault="00BD4E46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36703A" w:rsidRDefault="00531547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D36C0F" w:rsidRDefault="0058635E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59607B" w:rsidRPr="00D36C0F">
              <w:rPr>
                <w:rFonts w:ascii="Arial" w:hAnsi="Arial" w:cs="Arial"/>
                <w:sz w:val="20"/>
                <w:szCs w:val="20"/>
                <w:lang w:val="en-GB"/>
              </w:rPr>
              <w:t>0%</w:t>
            </w:r>
          </w:p>
        </w:tc>
      </w:tr>
      <w:tr w:rsidR="007868FB" w:rsidRPr="00C8401B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36703A" w:rsidRDefault="00190CA4" w:rsidP="00EA453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To m</w:t>
            </w:r>
            <w:r w:rsidR="00EA4530">
              <w:rPr>
                <w:rFonts w:ascii="Times New Roman" w:hAnsi="Times New Roman"/>
                <w:sz w:val="20"/>
                <w:szCs w:val="20"/>
                <w:lang w:val="en-GB"/>
              </w:rPr>
              <w:t>ake students competent enough to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EA4530">
              <w:rPr>
                <w:rFonts w:ascii="Times New Roman" w:hAnsi="Times New Roman"/>
                <w:sz w:val="20"/>
                <w:szCs w:val="20"/>
                <w:lang w:val="en-GB"/>
              </w:rPr>
              <w:t>independently</w:t>
            </w:r>
            <w:r w:rsidR="00E3222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conduct</w:t>
            </w:r>
            <w:r w:rsidR="00EA453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bookkeeping services for small enterprises</w:t>
            </w:r>
            <w:r w:rsidR="00E3222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in production industry</w:t>
            </w:r>
            <w:r w:rsidR="00EA453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E32226">
              <w:rPr>
                <w:rFonts w:ascii="Times New Roman" w:hAnsi="Times New Roman"/>
                <w:sz w:val="20"/>
                <w:szCs w:val="20"/>
                <w:lang w:val="en-GB"/>
              </w:rPr>
              <w:t>that are subject to income tax</w:t>
            </w:r>
            <w:r w:rsidR="002C4366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  <w:r w:rsidR="00EA453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36703A" w:rsidRDefault="00BD4E46" w:rsidP="00B359B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36703A">
              <w:rPr>
                <w:rFonts w:ascii="Times New Roman" w:hAnsi="Times New Roman"/>
                <w:sz w:val="20"/>
                <w:szCs w:val="20"/>
                <w:lang w:val="en-GB"/>
              </w:rPr>
              <w:t>Prerequisites are prescribed by the Statute of the Faculty of Economics, and by the Regulations on the study.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90CA4" w:rsidRDefault="00190CA4" w:rsidP="00B359B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Course learning outcome:</w:t>
            </w:r>
          </w:p>
          <w:p w:rsidR="00190CA4" w:rsidRDefault="00190CA4" w:rsidP="00B359B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1. </w:t>
            </w:r>
            <w:r w:rsidR="00557DD8">
              <w:rPr>
                <w:rFonts w:ascii="Times New Roman" w:hAnsi="Times New Roman"/>
                <w:sz w:val="20"/>
                <w:szCs w:val="20"/>
                <w:lang w:val="en-GB"/>
              </w:rPr>
              <w:t>To apply appropriate accounting policies for recognizing and measuring financial position and financial performance of small enterprise in production industry.</w:t>
            </w:r>
          </w:p>
          <w:p w:rsidR="00190CA4" w:rsidRDefault="00190CA4" w:rsidP="00B359B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  <w:p w:rsidR="00C25ADE" w:rsidRDefault="00C25ADE" w:rsidP="00B359B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Individual learning outcomes:</w:t>
            </w:r>
          </w:p>
          <w:p w:rsidR="007868FB" w:rsidRPr="005710C1" w:rsidRDefault="007B22B7" w:rsidP="005710C1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710C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To organize </w:t>
            </w:r>
            <w:r w:rsidR="003006E6" w:rsidRPr="005710C1">
              <w:rPr>
                <w:rFonts w:ascii="Times New Roman" w:hAnsi="Times New Roman"/>
                <w:sz w:val="20"/>
                <w:szCs w:val="20"/>
                <w:lang w:val="en-GB"/>
              </w:rPr>
              <w:t>accounting system for recording business events in accordance with the Accounting act and value</w:t>
            </w:r>
            <w:r w:rsidR="005710C1" w:rsidRPr="005710C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added tax regulations.</w:t>
            </w:r>
          </w:p>
          <w:p w:rsidR="005710C1" w:rsidRDefault="00C76CBE" w:rsidP="005710C1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To apply appropriate accounting policies for recognition and measurement of long-term assets, short-term assets and liabilities.</w:t>
            </w:r>
          </w:p>
          <w:p w:rsidR="00C76CBE" w:rsidRDefault="00FD183A" w:rsidP="00FD183A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To estimate the value of production by correct classification of product cost and time-period cost.</w:t>
            </w:r>
          </w:p>
          <w:p w:rsidR="00FD183A" w:rsidRDefault="00FD183A" w:rsidP="00FD183A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To evaluate the effects of revenues and expenditures on company’s financial performance.</w:t>
            </w:r>
          </w:p>
          <w:p w:rsidR="00FD183A" w:rsidRPr="005710C1" w:rsidRDefault="00FD183A" w:rsidP="00FD183A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To prepare trial balance and simplified financial statements for small entrepreneurs (income statement and balance sheet).  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173"/>
              <w:gridCol w:w="509"/>
              <w:gridCol w:w="3241"/>
              <w:gridCol w:w="508"/>
            </w:tblGrid>
            <w:tr w:rsidR="001A64F9" w:rsidRPr="00D36C0F" w:rsidTr="00586A8F">
              <w:trPr>
                <w:cantSplit/>
                <w:trHeight w:val="538"/>
              </w:trPr>
              <w:tc>
                <w:tcPr>
                  <w:tcW w:w="36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</w:p>
                <w:p w:rsidR="001A64F9" w:rsidRPr="00D36C0F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D36C0F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Lectures</w:t>
                  </w:r>
                </w:p>
              </w:tc>
              <w:tc>
                <w:tcPr>
                  <w:tcW w:w="37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</w:p>
                <w:p w:rsidR="001A64F9" w:rsidRPr="00D36C0F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D36C0F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Exercises</w:t>
                  </w:r>
                </w:p>
              </w:tc>
            </w:tr>
            <w:tr w:rsidR="001A64F9" w:rsidRPr="00D36C0F" w:rsidTr="00586A8F">
              <w:trPr>
                <w:cantSplit/>
                <w:trHeight w:val="699"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D36C0F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1A64F9" w:rsidP="00586A8F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D36C0F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D36C0F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1A64F9" w:rsidP="00586A8F">
                  <w:pPr>
                    <w:spacing w:line="240" w:lineRule="auto"/>
                    <w:ind w:left="-108" w:right="-69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D36C0F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 xml:space="preserve">Hours </w:t>
                  </w:r>
                </w:p>
              </w:tc>
            </w:tr>
            <w:tr w:rsidR="001A64F9" w:rsidRPr="00D36C0F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78223D" w:rsidP="001A64F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Concept of accounting, basic models of balance sheet and income statement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6C0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AC53C1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Concept of accounting, types of accounting, accounting information users, accounting harmonization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1A64F9" w:rsidRPr="00D36C0F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DE5D01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T-account and basic accounting rules in double-entry bookkeeping system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6C0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AC53C1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Regulative framework for financial reporting in Croatia, application of CFRS, IAS/IFRS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1A64F9" w:rsidRPr="00D36C0F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DE5D01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Value added tax and its impact on bookkeeping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6C0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AC53C1" w:rsidP="002C436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Balance sheet structure, </w:t>
                  </w:r>
                  <w:r w:rsidR="004E68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types of balance sheet</w:t>
                  </w:r>
                  <w:r w:rsidR="002C436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changes</w:t>
                  </w:r>
                  <w:r w:rsidR="004E68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, structure of income statement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1A64F9" w:rsidRPr="00D36C0F" w:rsidTr="00586A8F">
              <w:trPr>
                <w:cantSplit/>
                <w:trHeight w:val="710"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DE5D01" w:rsidP="001A64F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Long-term assets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6C0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4E685C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T-account and basic accounting rules in double-entry bookkeeping system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1A64F9" w:rsidRPr="00D36C0F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DE5D01" w:rsidP="00931B82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  <w:t>Asset depreciation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6C0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CC75C7" w:rsidP="00586A8F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  <w:t xml:space="preserve">Recording purchases and sales in VAT system. </w:t>
                  </w:r>
                  <w:r w:rsidR="008820A1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  <w:t>Calculating net VAT payable.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1A64F9" w:rsidRPr="00D36C0F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DE5D01" w:rsidP="001A64F9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  <w:lastRenderedPageBreak/>
                    <w:t>Cash in bank and cash on hand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6C0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8820A1" w:rsidP="00586A8F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  <w:t>Recording of the foundation of the company in accounting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1A64F9" w:rsidRPr="00D36C0F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DE5D01" w:rsidP="00E6723C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  <w:t>Trade receivables, current financial assets, prepaid expenses and accrued income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6C0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8820A1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Recognition and measurement of the long-term assets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1A64F9" w:rsidRPr="00D36C0F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DE5D01" w:rsidP="00E6723C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Short-term liabilities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6C0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8820A1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Calculating and recording deprecation of long-term assets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1A64F9" w:rsidRPr="00D36C0F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DE5D01" w:rsidP="00E6723C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Long-term liabilities, accrued expenses and deferred income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6C0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8820A1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Records of cash</w:t>
                  </w:r>
                  <w:r w:rsidRPr="008820A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on accounts, cash transactions and short term receivables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1A64F9" w:rsidRPr="00D36C0F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DE5D01" w:rsidP="00E6723C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Raw materials, materials, spare parts and small inventory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6C0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8820A1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Recognition and measurement of short-term and long-term liabilities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1A64F9" w:rsidRPr="00D36C0F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D30250" w:rsidP="00E6723C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Costs by nature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6C0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8820A1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Recognition and measurement of raw materials, materials, spare parts and small inventory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1A64F9" w:rsidRPr="00D36C0F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214750" w:rsidP="00E6723C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Payroll accounting and cost classification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6C0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8820A1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Recording and classifying business cost</w:t>
                  </w:r>
                  <w:r w:rsidR="00CC17B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1A64F9" w:rsidRPr="00D36C0F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214750" w:rsidP="00F1030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Accounting for a manufacturing company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6C0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8820A1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Accounting records for manufacturing companies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1A64F9" w:rsidRPr="00D36C0F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AC53C1" w:rsidP="00F1030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Determining financial result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6C0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8820A1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Determining financial result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1A64F9" w:rsidRPr="00D36C0F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AC53C1" w:rsidP="00931B82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Preparing simplified balance sheet and income statement. Accounting for income tax.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6C0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8820A1" w:rsidP="00F1030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Accounting for income tax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4F9" w:rsidRPr="00D36C0F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</w:tbl>
          <w:p w:rsidR="007868FB" w:rsidRPr="00D36C0F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868FB" w:rsidRPr="00D36C0F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D36C0F" w:rsidRDefault="00F1030D" w:rsidP="00E82EA3">
            <w:pPr>
              <w:pStyle w:val="Field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X</w:t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t xml:space="preserve"> lectures</w:t>
            </w:r>
          </w:p>
          <w:p w:rsidR="007868FB" w:rsidRPr="00D36C0F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36C0F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7868FB" w:rsidRPr="00D36C0F" w:rsidRDefault="00F1030D" w:rsidP="00E82EA3">
            <w:pPr>
              <w:pStyle w:val="Field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X</w:t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t xml:space="preserve"> exercises  </w:t>
            </w:r>
          </w:p>
          <w:p w:rsidR="007868FB" w:rsidRPr="00D36C0F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36C0F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D36C0F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7868FB" w:rsidRPr="00D36C0F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36C0F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7868FB" w:rsidRPr="00D36C0F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D36C0F" w:rsidRDefault="00F1030D" w:rsidP="00E82EA3">
            <w:pPr>
              <w:pStyle w:val="Field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X</w:t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t xml:space="preserve"> independent assignments</w:t>
            </w:r>
          </w:p>
          <w:p w:rsidR="007868FB" w:rsidRPr="00D36C0F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36C0F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7868FB" w:rsidRPr="003075CE" w:rsidRDefault="00BD2731" w:rsidP="00E82EA3">
            <w:pPr>
              <w:pStyle w:val="Field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 w:rsidRPr="00BD273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laboratory</w:t>
            </w:r>
          </w:p>
          <w:p w:rsidR="007868FB" w:rsidRPr="00D36C0F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36C0F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7868FB" w:rsidRPr="00D36C0F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C63146"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C63146"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C63146"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C63146"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D36C0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D36C0F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7868FB" w:rsidRPr="00C8401B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D36C0F">
              <w:rPr>
                <w:rStyle w:val="CommentReference"/>
                <w:lang w:val="en-GB"/>
              </w:rPr>
              <w:t xml:space="preserve"> </w:t>
            </w:r>
            <w:r w:rsidRPr="00D36C0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36703A" w:rsidRDefault="00F1030D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36703A">
              <w:rPr>
                <w:rFonts w:ascii="Times New Roman" w:hAnsi="Times New Roman"/>
                <w:sz w:val="20"/>
                <w:szCs w:val="20"/>
                <w:lang w:val="en-GB"/>
              </w:rPr>
              <w:t>Regular class attendance (50% of lectures and exercises)</w:t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D36C0F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D36C0F">
              <w:rPr>
                <w:rStyle w:val="CommentReference"/>
                <w:lang w:val="en-GB"/>
              </w:rPr>
              <w:t xml:space="preserve"> </w:t>
            </w:r>
            <w:r w:rsidRPr="00D36C0F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D36C0F" w:rsidRDefault="000726E3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D36C0F" w:rsidRDefault="00C6314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D36C0F" w:rsidRDefault="00C6314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D36C0F" w:rsidRDefault="00C63146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D36C0F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D36C0F" w:rsidRDefault="00C63146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D36C0F" w:rsidRDefault="00C63146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D36C0F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D36C0F" w:rsidRDefault="00C63146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D36C0F" w:rsidRDefault="00732267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</w:t>
            </w:r>
            <w:r w:rsidR="00F1030D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D36C0F" w:rsidRDefault="0073226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D36C0F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D36C0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D36C0F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D36C0F" w:rsidRDefault="0073226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D36C0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D36C0F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D36C0F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D36C0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D36C0F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696B" w:rsidRPr="0036703A" w:rsidRDefault="00AC2FD3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Arial"/>
                <w:sz w:val="20"/>
                <w:szCs w:val="20"/>
                <w:lang w:val="en-GB"/>
              </w:rPr>
              <w:t>During the semester three</w:t>
            </w:r>
            <w:r w:rsidR="00D36C0F" w:rsidRPr="0036703A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tests will be orga</w:t>
            </w:r>
            <w:r>
              <w:rPr>
                <w:rFonts w:ascii="Times New Roman" w:hAnsi="Times New Roman" w:cs="Arial"/>
                <w:sz w:val="20"/>
                <w:szCs w:val="20"/>
                <w:lang w:val="en-GB"/>
              </w:rPr>
              <w:t>nized. Successfully passing all three</w:t>
            </w:r>
            <w:r w:rsidR="00BE6F90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tests will replace the written</w:t>
            </w:r>
            <w:r w:rsidR="00D36C0F" w:rsidRPr="0036703A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part of the final exam. Stud</w:t>
            </w:r>
            <w:r>
              <w:rPr>
                <w:rFonts w:ascii="Times New Roman" w:hAnsi="Times New Roman" w:cs="Arial"/>
                <w:sz w:val="20"/>
                <w:szCs w:val="20"/>
                <w:lang w:val="en-GB"/>
              </w:rPr>
              <w:t>ents must achieve at least 6</w:t>
            </w:r>
            <w:r w:rsidR="00D36C0F" w:rsidRPr="0036703A">
              <w:rPr>
                <w:rFonts w:ascii="Times New Roman" w:hAnsi="Times New Roman" w:cs="Arial"/>
                <w:sz w:val="20"/>
                <w:szCs w:val="20"/>
                <w:lang w:val="en-GB"/>
              </w:rPr>
              <w:t>0%</w:t>
            </w:r>
            <w:r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of points on average</w:t>
            </w:r>
            <w:r w:rsidR="00D36C0F" w:rsidRPr="0036703A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cs="Arial"/>
                <w:sz w:val="20"/>
                <w:szCs w:val="20"/>
                <w:lang w:val="en-GB"/>
              </w:rPr>
              <w:t>from all</w:t>
            </w:r>
            <w:r w:rsidR="00D36C0F" w:rsidRPr="0036703A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test</w:t>
            </w:r>
            <w:r>
              <w:rPr>
                <w:rFonts w:ascii="Times New Roman" w:hAnsi="Times New Roman" w:cs="Arial"/>
                <w:sz w:val="20"/>
                <w:szCs w:val="20"/>
                <w:lang w:val="en-GB"/>
              </w:rPr>
              <w:t>s and a minimum of 7</w:t>
            </w:r>
            <w:bookmarkStart w:id="0" w:name="_GoBack"/>
            <w:bookmarkEnd w:id="0"/>
            <w:r>
              <w:rPr>
                <w:rFonts w:ascii="Times New Roman" w:hAnsi="Times New Roman" w:cs="Arial"/>
                <w:sz w:val="20"/>
                <w:szCs w:val="20"/>
                <w:lang w:val="en-GB"/>
              </w:rPr>
              <w:t>5% of points from third test</w:t>
            </w:r>
            <w:r w:rsidR="00D36C0F" w:rsidRPr="0036703A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to pass the </w:t>
            </w:r>
            <w:r w:rsidR="00BE6F90">
              <w:rPr>
                <w:rFonts w:ascii="Times New Roman" w:hAnsi="Times New Roman" w:cs="Arial"/>
                <w:sz w:val="20"/>
                <w:szCs w:val="20"/>
                <w:lang w:val="en-GB"/>
              </w:rPr>
              <w:t>written</w:t>
            </w:r>
            <w:r w:rsidR="00D36C0F" w:rsidRPr="0036703A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part of the final exam</w:t>
            </w:r>
            <w:r w:rsidR="00FA0C35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. </w:t>
            </w:r>
          </w:p>
          <w:p w:rsidR="00FA0C35" w:rsidRDefault="00FA0C35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By active participation in the course, a student can earn an additional 10 points. The average number of points from </w:t>
            </w:r>
            <w:r w:rsidR="00AC2FD3">
              <w:rPr>
                <w:rFonts w:ascii="Times New Roman" w:hAnsi="Times New Roman" w:cs="Arial"/>
                <w:sz w:val="20"/>
                <w:szCs w:val="20"/>
                <w:lang w:val="en-GB"/>
              </w:rPr>
              <w:t>all three</w:t>
            </w:r>
            <w:r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passed test</w:t>
            </w:r>
            <w:r w:rsidR="00AC2FD3">
              <w:rPr>
                <w:rFonts w:ascii="Times New Roman" w:hAnsi="Times New Roman" w:cs="Arial"/>
                <w:sz w:val="20"/>
                <w:szCs w:val="20"/>
                <w:lang w:val="en-GB"/>
              </w:rPr>
              <w:t>s</w:t>
            </w:r>
            <w:r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increased by potential points from active </w:t>
            </w:r>
            <w:r>
              <w:rPr>
                <w:rFonts w:ascii="Times New Roman" w:hAnsi="Times New Roman" w:cs="Arial"/>
                <w:sz w:val="20"/>
                <w:szCs w:val="20"/>
                <w:lang w:val="en-GB"/>
              </w:rPr>
              <w:lastRenderedPageBreak/>
              <w:t>participation forms the grade of the written part of the final exam according to the threshold values specified below.</w:t>
            </w:r>
          </w:p>
          <w:p w:rsidR="00AC2FD3" w:rsidRDefault="00AC2FD3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</w:p>
          <w:p w:rsidR="00AC2FD3" w:rsidRPr="0036703A" w:rsidRDefault="00AC2FD3" w:rsidP="00AC2FD3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r w:rsidRPr="0036703A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The average number of points </w:t>
            </w:r>
            <w:r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from </w:t>
            </w:r>
            <w:r w:rsidRPr="0036703A">
              <w:rPr>
                <w:rFonts w:ascii="Times New Roman" w:hAnsi="Times New Roman" w:cs="Arial"/>
                <w:sz w:val="20"/>
                <w:szCs w:val="20"/>
                <w:lang w:val="en-GB"/>
              </w:rPr>
              <w:t>passed tests correspond</w:t>
            </w:r>
            <w:r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to following grades of the written</w:t>
            </w:r>
            <w:r w:rsidRPr="0036703A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part of the final exam:</w:t>
            </w:r>
          </w:p>
          <w:p w:rsidR="00AC2FD3" w:rsidRPr="0036703A" w:rsidRDefault="00AC2FD3" w:rsidP="00AC2F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0-5</w:t>
            </w:r>
            <w:r w:rsidRPr="0036703A">
              <w:rPr>
                <w:rFonts w:ascii="Times New Roman" w:hAnsi="Times New Roman"/>
                <w:sz w:val="20"/>
                <w:szCs w:val="20"/>
                <w:lang w:val="en-GB"/>
              </w:rPr>
              <w:t>9      insufficient (1)</w:t>
            </w:r>
          </w:p>
          <w:p w:rsidR="00AC2FD3" w:rsidRPr="0036703A" w:rsidRDefault="00AC2FD3" w:rsidP="00AC2F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60-69</w:t>
            </w:r>
            <w:r w:rsidRPr="0036703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   sufficient (2)</w:t>
            </w:r>
          </w:p>
          <w:p w:rsidR="00AC2FD3" w:rsidRPr="0036703A" w:rsidRDefault="00AC2FD3" w:rsidP="00AC2F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70-79</w:t>
            </w:r>
            <w:r w:rsidRPr="0036703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   good (3)</w:t>
            </w:r>
          </w:p>
          <w:p w:rsidR="00AC2FD3" w:rsidRPr="0036703A" w:rsidRDefault="00AC2FD3" w:rsidP="00AC2F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80-89</w:t>
            </w:r>
            <w:r w:rsidRPr="0036703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   very good (4)</w:t>
            </w:r>
          </w:p>
          <w:p w:rsidR="00AC2FD3" w:rsidRPr="0036703A" w:rsidRDefault="00AC2FD3" w:rsidP="00AC2F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90</w:t>
            </w:r>
            <w:r w:rsidRPr="0036703A">
              <w:rPr>
                <w:rFonts w:ascii="Times New Roman" w:hAnsi="Times New Roman"/>
                <w:sz w:val="20"/>
                <w:szCs w:val="20"/>
                <w:lang w:val="en-GB"/>
              </w:rPr>
              <w:t>-100  excellent (5)</w:t>
            </w:r>
          </w:p>
          <w:p w:rsidR="00FA0C35" w:rsidRDefault="00FA0C35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</w:p>
          <w:p w:rsidR="00FA0C35" w:rsidRPr="0036703A" w:rsidRDefault="00FA0C35" w:rsidP="00FA0C3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The final exam consists of two parts, written and oral exam. </w:t>
            </w:r>
            <w:r w:rsidRPr="0036703A">
              <w:rPr>
                <w:rFonts w:ascii="Times New Roman" w:hAnsi="Times New Roman"/>
                <w:sz w:val="20"/>
                <w:szCs w:val="20"/>
                <w:lang w:val="en-GB"/>
              </w:rPr>
              <w:t>For a successful pass students must achieve at least 50% on the written and the oral part of final exam.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After passing the written exam, a student is permitted to take the oral exam.</w:t>
            </w:r>
          </w:p>
          <w:p w:rsidR="00FA0C35" w:rsidRDefault="00FA0C35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</w:p>
          <w:p w:rsidR="00AC2FD3" w:rsidRDefault="00886404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Arial"/>
                <w:sz w:val="20"/>
                <w:szCs w:val="20"/>
                <w:lang w:val="en-GB"/>
              </w:rPr>
              <w:t>Achieved points on written part of the final exam correspond to following grades:</w:t>
            </w:r>
          </w:p>
          <w:p w:rsidR="00886404" w:rsidRPr="0036703A" w:rsidRDefault="00886404" w:rsidP="0088640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0-4</w:t>
            </w:r>
            <w:r w:rsidRPr="0036703A">
              <w:rPr>
                <w:rFonts w:ascii="Times New Roman" w:hAnsi="Times New Roman"/>
                <w:sz w:val="20"/>
                <w:szCs w:val="20"/>
                <w:lang w:val="en-GB"/>
              </w:rPr>
              <w:t>9      insufficient (1)</w:t>
            </w:r>
          </w:p>
          <w:p w:rsidR="00886404" w:rsidRPr="0036703A" w:rsidRDefault="00886404" w:rsidP="0088640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50-65</w:t>
            </w:r>
            <w:r w:rsidRPr="0036703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   sufficient (2)</w:t>
            </w:r>
          </w:p>
          <w:p w:rsidR="00886404" w:rsidRPr="0036703A" w:rsidRDefault="00886404" w:rsidP="0088640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66-75</w:t>
            </w:r>
            <w:r w:rsidRPr="0036703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   good (3)</w:t>
            </w:r>
          </w:p>
          <w:p w:rsidR="00886404" w:rsidRPr="0036703A" w:rsidRDefault="00886404" w:rsidP="0088640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76-85</w:t>
            </w:r>
            <w:r w:rsidRPr="0036703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   very good (4)</w:t>
            </w:r>
          </w:p>
          <w:p w:rsidR="00886404" w:rsidRPr="0036703A" w:rsidRDefault="00886404" w:rsidP="0088640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86</w:t>
            </w:r>
            <w:r w:rsidRPr="0036703A">
              <w:rPr>
                <w:rFonts w:ascii="Times New Roman" w:hAnsi="Times New Roman"/>
                <w:sz w:val="20"/>
                <w:szCs w:val="20"/>
                <w:lang w:val="en-GB"/>
              </w:rPr>
              <w:t>-100  excellent (5)</w:t>
            </w:r>
          </w:p>
          <w:p w:rsidR="0006696B" w:rsidRPr="0036703A" w:rsidRDefault="0006696B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</w:p>
          <w:p w:rsidR="0006696B" w:rsidRPr="0036703A" w:rsidRDefault="00D36C0F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r w:rsidRPr="0036703A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The final grade is the average of the grade from the </w:t>
            </w:r>
            <w:r w:rsidR="003937AC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written and oral part </w:t>
            </w:r>
            <w:r w:rsidR="00F77237" w:rsidRPr="0036703A">
              <w:rPr>
                <w:rFonts w:ascii="Times New Roman" w:hAnsi="Times New Roman" w:cs="Arial"/>
                <w:sz w:val="20"/>
                <w:szCs w:val="20"/>
                <w:lang w:val="en-GB"/>
              </w:rPr>
              <w:t>of the</w:t>
            </w:r>
            <w:r w:rsidR="003937AC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final exam.</w:t>
            </w:r>
          </w:p>
          <w:p w:rsidR="0036703A" w:rsidRPr="00F77237" w:rsidRDefault="0036703A" w:rsidP="0036703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7868FB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AC2FD3" w:rsidRDefault="00AC2FD3" w:rsidP="003937A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C2FD3">
              <w:rPr>
                <w:rFonts w:ascii="Times New Roman" w:hAnsi="Times New Roman"/>
                <w:sz w:val="20"/>
                <w:szCs w:val="20"/>
              </w:rPr>
              <w:t>Belak, V; Vudrić, N.(2012): Osnove suvremenog računovodstva, Belak Excellens, 2012.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AC2FD3" w:rsidRDefault="003937AC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C2FD3">
              <w:rPr>
                <w:rFonts w:ascii="Times New Roman" w:hAnsi="Times New Roman"/>
                <w:sz w:val="20"/>
                <w:szCs w:val="20"/>
                <w:lang w:val="en-GB"/>
              </w:rPr>
              <w:t>6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AC2FD3" w:rsidRDefault="003937AC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C2FD3">
              <w:rPr>
                <w:rFonts w:ascii="Times New Roman" w:hAnsi="Times New Roman"/>
                <w:sz w:val="20"/>
                <w:szCs w:val="20"/>
                <w:lang w:val="en-GB"/>
              </w:rPr>
              <w:t>-</w:t>
            </w:r>
          </w:p>
        </w:tc>
      </w:tr>
      <w:tr w:rsidR="00AC2FD3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C2FD3" w:rsidRPr="00D36C0F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C2FD3" w:rsidRPr="00AC2FD3" w:rsidRDefault="00AC2FD3" w:rsidP="0077260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2FD3">
              <w:rPr>
                <w:rFonts w:ascii="Times New Roman" w:hAnsi="Times New Roman"/>
                <w:sz w:val="20"/>
                <w:szCs w:val="20"/>
              </w:rPr>
              <w:t>Brkanić, V; Cirkveni Filipović, T: RRIF-ov računski plan za poduzetnike, XX. dopunjeno izdanje, Zagreb, 2017.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C2FD3" w:rsidRPr="00AC2FD3" w:rsidRDefault="00AC2FD3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C2FD3" w:rsidRPr="00AC2FD3" w:rsidRDefault="00AC2FD3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C2FD3">
              <w:rPr>
                <w:rFonts w:ascii="Times New Roman" w:hAnsi="Times New Roman"/>
                <w:sz w:val="20"/>
                <w:szCs w:val="20"/>
                <w:lang w:val="en-GB"/>
              </w:rPr>
              <w:t>www.rrif.hr</w:t>
            </w:r>
          </w:p>
        </w:tc>
      </w:tr>
      <w:tr w:rsidR="00AC2FD3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C2FD3" w:rsidRPr="00D36C0F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C2FD3" w:rsidRPr="00AC2FD3" w:rsidRDefault="00AC2FD3" w:rsidP="00AC2FD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C2FD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Lectures study materials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C2FD3" w:rsidRPr="00AC2FD3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C2FD3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AC2FD3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AC2FD3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AC2FD3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AC2FD3" w:rsidRPr="00AC2FD3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="00AC2FD3" w:rsidRPr="00AC2FD3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="00AC2FD3" w:rsidRPr="00AC2FD3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="00AC2FD3" w:rsidRPr="00AC2FD3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="00AC2FD3" w:rsidRPr="00AC2FD3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Pr="00AC2FD3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C2FD3" w:rsidRPr="00AC2FD3" w:rsidRDefault="00AC2FD3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C2FD3">
              <w:rPr>
                <w:rFonts w:ascii="Times New Roman" w:hAnsi="Times New Roman"/>
                <w:sz w:val="20"/>
                <w:szCs w:val="20"/>
                <w:lang w:val="en-GB"/>
              </w:rPr>
              <w:t>Moodle</w:t>
            </w:r>
          </w:p>
        </w:tc>
      </w:tr>
      <w:tr w:rsidR="00AC2FD3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C2FD3" w:rsidRPr="00D36C0F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C2FD3" w:rsidRPr="00D36C0F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C2FD3" w:rsidRPr="00D36C0F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C2FD3" w:rsidRPr="00D36C0F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C2FD3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C2FD3" w:rsidRPr="00D36C0F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C2FD3" w:rsidRPr="00D36C0F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C2FD3" w:rsidRPr="00D36C0F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C2FD3" w:rsidRPr="00D36C0F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C2FD3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C2FD3" w:rsidRPr="00D36C0F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C2FD3" w:rsidRPr="00D36C0F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C2FD3" w:rsidRPr="00D36C0F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C2FD3" w:rsidRPr="00D36C0F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C2FD3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C2FD3" w:rsidRPr="00D36C0F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C2FD3" w:rsidRPr="00D36C0F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C2FD3" w:rsidRPr="00D36C0F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C2FD3" w:rsidRPr="00D36C0F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C2FD3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C2FD3" w:rsidRPr="00D36C0F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C2FD3" w:rsidRPr="00D36C0F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C2FD3" w:rsidRPr="00D36C0F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C2FD3" w:rsidRPr="00D36C0F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C2FD3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C2FD3" w:rsidRPr="00D36C0F" w:rsidRDefault="00AC2FD3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C2FD3" w:rsidRPr="00AC2FD3" w:rsidRDefault="00AC2FD3" w:rsidP="00AC2FD3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AC2FD3">
              <w:rPr>
                <w:rFonts w:ascii="Times New Roman" w:hAnsi="Times New Roman" w:cs="Arial"/>
                <w:sz w:val="20"/>
                <w:szCs w:val="20"/>
              </w:rPr>
              <w:t>Grupa autora (redaktor Brkanić, V): Računovodstvo poduzetnika: s primjerima knjiženja / X. naklada Zagreb : RRIF plus, 2014.</w:t>
            </w:r>
          </w:p>
          <w:p w:rsidR="00AC2FD3" w:rsidRPr="00D36C0F" w:rsidRDefault="00AC2FD3" w:rsidP="00AC2FD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2FD3">
              <w:rPr>
                <w:rFonts w:ascii="Times New Roman" w:hAnsi="Times New Roman" w:cs="Arial"/>
                <w:sz w:val="20"/>
                <w:szCs w:val="20"/>
              </w:rPr>
              <w:t>Grupa autora (redaktor Cirkveni Filipović, T.): Hrvatski računovodstveni sustav. Zagreb : RRIF plus, 2016.</w:t>
            </w:r>
          </w:p>
        </w:tc>
      </w:tr>
      <w:tr w:rsidR="00AC2FD3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C2FD3" w:rsidRPr="00D36C0F" w:rsidRDefault="00AC2FD3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C2FD3" w:rsidRPr="00B078FC" w:rsidRDefault="00AC2FD3" w:rsidP="00A24E1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078FC">
              <w:rPr>
                <w:rFonts w:ascii="Times New Roman" w:hAnsi="Times New Roman"/>
                <w:sz w:val="20"/>
                <w:szCs w:val="20"/>
                <w:lang w:val="en-GB"/>
              </w:rPr>
              <w:t>Students' feedback via questionnaires. The evaluation by the head of the study programme and the vice-dean of education. External evaluation is conducted by independent external experts.</w:t>
            </w:r>
          </w:p>
        </w:tc>
      </w:tr>
      <w:tr w:rsidR="00AC2FD3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C2FD3" w:rsidRPr="00D36C0F" w:rsidRDefault="00AC2FD3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(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C2FD3" w:rsidRPr="00D36C0F" w:rsidRDefault="00AC2FD3" w:rsidP="00E82EA3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431C20" w:rsidRDefault="00431C20"/>
    <w:sectPr w:rsidR="00431C20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CEC" w:rsidRDefault="00617CEC" w:rsidP="007868FB">
      <w:pPr>
        <w:spacing w:after="0" w:line="240" w:lineRule="auto"/>
      </w:pPr>
      <w:r>
        <w:separator/>
      </w:r>
    </w:p>
  </w:endnote>
  <w:endnote w:type="continuationSeparator" w:id="0">
    <w:p w:rsidR="00617CEC" w:rsidRDefault="00617CEC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CEC" w:rsidRDefault="00617CEC" w:rsidP="007868FB">
      <w:pPr>
        <w:spacing w:after="0" w:line="240" w:lineRule="auto"/>
      </w:pPr>
      <w:r>
        <w:separator/>
      </w:r>
    </w:p>
  </w:footnote>
  <w:footnote w:type="continuationSeparator" w:id="0">
    <w:p w:rsidR="00617CEC" w:rsidRDefault="00617CEC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447195"/>
    <w:multiLevelType w:val="hybridMultilevel"/>
    <w:tmpl w:val="051EB6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8FB"/>
    <w:rsid w:val="0006696B"/>
    <w:rsid w:val="000726E3"/>
    <w:rsid w:val="00083F92"/>
    <w:rsid w:val="000F672E"/>
    <w:rsid w:val="00190CA4"/>
    <w:rsid w:val="001A64F9"/>
    <w:rsid w:val="001B1253"/>
    <w:rsid w:val="001F1E7A"/>
    <w:rsid w:val="001F4525"/>
    <w:rsid w:val="00214750"/>
    <w:rsid w:val="002C4366"/>
    <w:rsid w:val="003006E6"/>
    <w:rsid w:val="003075CE"/>
    <w:rsid w:val="00332AB6"/>
    <w:rsid w:val="0036703A"/>
    <w:rsid w:val="003937AC"/>
    <w:rsid w:val="0041217A"/>
    <w:rsid w:val="00431C20"/>
    <w:rsid w:val="0047749C"/>
    <w:rsid w:val="004E685C"/>
    <w:rsid w:val="00531547"/>
    <w:rsid w:val="00553F30"/>
    <w:rsid w:val="00557DD8"/>
    <w:rsid w:val="005710C1"/>
    <w:rsid w:val="0058635E"/>
    <w:rsid w:val="0059607B"/>
    <w:rsid w:val="005F28CA"/>
    <w:rsid w:val="00617CEC"/>
    <w:rsid w:val="00660751"/>
    <w:rsid w:val="00732267"/>
    <w:rsid w:val="0078223D"/>
    <w:rsid w:val="007868FB"/>
    <w:rsid w:val="007B22B7"/>
    <w:rsid w:val="007B31C4"/>
    <w:rsid w:val="0080409A"/>
    <w:rsid w:val="008820A1"/>
    <w:rsid w:val="00886404"/>
    <w:rsid w:val="008D1CCB"/>
    <w:rsid w:val="00931B82"/>
    <w:rsid w:val="009355D2"/>
    <w:rsid w:val="009460AB"/>
    <w:rsid w:val="00976A28"/>
    <w:rsid w:val="00A24E19"/>
    <w:rsid w:val="00A8050A"/>
    <w:rsid w:val="00AB5B6A"/>
    <w:rsid w:val="00AC2FD3"/>
    <w:rsid w:val="00AC53C1"/>
    <w:rsid w:val="00B078FC"/>
    <w:rsid w:val="00B359BA"/>
    <w:rsid w:val="00B4513F"/>
    <w:rsid w:val="00BD2731"/>
    <w:rsid w:val="00BD4E46"/>
    <w:rsid w:val="00BE6F90"/>
    <w:rsid w:val="00C25ADE"/>
    <w:rsid w:val="00C57E4E"/>
    <w:rsid w:val="00C63146"/>
    <w:rsid w:val="00C76CBE"/>
    <w:rsid w:val="00CC17BC"/>
    <w:rsid w:val="00CC75C7"/>
    <w:rsid w:val="00D26C1A"/>
    <w:rsid w:val="00D30250"/>
    <w:rsid w:val="00D30B6A"/>
    <w:rsid w:val="00D36C0F"/>
    <w:rsid w:val="00DB5216"/>
    <w:rsid w:val="00DE5D01"/>
    <w:rsid w:val="00DF22D1"/>
    <w:rsid w:val="00E03C98"/>
    <w:rsid w:val="00E32226"/>
    <w:rsid w:val="00E604C7"/>
    <w:rsid w:val="00E6723C"/>
    <w:rsid w:val="00E76D7D"/>
    <w:rsid w:val="00EA4530"/>
    <w:rsid w:val="00EF55DC"/>
    <w:rsid w:val="00F1030D"/>
    <w:rsid w:val="00F10AE7"/>
    <w:rsid w:val="00F77237"/>
    <w:rsid w:val="00FA0C35"/>
    <w:rsid w:val="00FB04C3"/>
    <w:rsid w:val="00FD183A"/>
    <w:rsid w:val="00FE4603"/>
    <w:rsid w:val="00FF6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1A64F9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character" w:customStyle="1" w:styleId="tekst">
    <w:name w:val="tekst"/>
    <w:basedOn w:val="DefaultParagraphFont"/>
    <w:uiPriority w:val="99"/>
    <w:rsid w:val="003937AC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3937AC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1A64F9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character" w:customStyle="1" w:styleId="tekst">
    <w:name w:val="tekst"/>
    <w:basedOn w:val="DefaultParagraphFont"/>
    <w:uiPriority w:val="99"/>
    <w:rsid w:val="003937AC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3937AC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1055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2018-06-18T10:56:00Z</dcterms:created>
  <dcterms:modified xsi:type="dcterms:W3CDTF">2018-06-18T10:56:00Z</dcterms:modified>
</cp:coreProperties>
</file>